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6" w:lineRule="auto" w:before="119"/>
        <w:ind w:left="2551" w:right="465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1012031</wp:posOffset>
            </wp:positionH>
            <wp:positionV relativeFrom="paragraph">
              <wp:posOffset>59055</wp:posOffset>
            </wp:positionV>
            <wp:extent cx="1143000" cy="123825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PODER</w:t>
      </w:r>
      <w:r>
        <w:rPr>
          <w:spacing w:val="-17"/>
        </w:rPr>
        <w:t> </w:t>
      </w:r>
      <w:r>
        <w:rPr/>
        <w:t>JUDICIÁRIO </w:t>
      </w:r>
      <w:r>
        <w:rPr>
          <w:w w:val="90"/>
        </w:rPr>
        <w:t>JUSTIÇA DO </w:t>
      </w:r>
      <w:r>
        <w:rPr>
          <w:w w:val="90"/>
        </w:rPr>
        <w:t>TRABALHO</w:t>
      </w:r>
    </w:p>
    <w:p>
      <w:pPr>
        <w:pStyle w:val="BodyText"/>
        <w:spacing w:line="276" w:lineRule="exact"/>
        <w:ind w:left="2551"/>
      </w:pPr>
      <w:r>
        <w:rPr>
          <w:spacing w:val="-8"/>
        </w:rPr>
        <w:t>TRIBUNAL</w:t>
      </w:r>
      <w:r>
        <w:rPr>
          <w:spacing w:val="-2"/>
        </w:rPr>
        <w:t> </w:t>
      </w:r>
      <w:r>
        <w:rPr>
          <w:spacing w:val="-8"/>
        </w:rPr>
        <w:t>REGIONAL</w:t>
      </w:r>
      <w:r>
        <w:rPr>
          <w:spacing w:val="-2"/>
        </w:rPr>
        <w:t> </w:t>
      </w:r>
      <w:r>
        <w:rPr>
          <w:spacing w:val="-8"/>
        </w:rPr>
        <w:t>DO</w:t>
      </w:r>
      <w:r>
        <w:rPr>
          <w:spacing w:val="-2"/>
        </w:rPr>
        <w:t> </w:t>
      </w:r>
      <w:r>
        <w:rPr>
          <w:spacing w:val="-8"/>
        </w:rPr>
        <w:t>TRABALHO</w:t>
      </w:r>
      <w:r>
        <w:rPr>
          <w:spacing w:val="-2"/>
        </w:rPr>
        <w:t> </w:t>
      </w:r>
      <w:r>
        <w:rPr>
          <w:spacing w:val="-8"/>
        </w:rPr>
        <w:t>DA</w:t>
      </w:r>
      <w:r>
        <w:rPr>
          <w:spacing w:val="-2"/>
        </w:rPr>
        <w:t> </w:t>
      </w:r>
      <w:r>
        <w:rPr>
          <w:spacing w:val="-8"/>
        </w:rPr>
        <w:t>9ª</w:t>
      </w:r>
      <w:r>
        <w:rPr>
          <w:spacing w:val="-2"/>
        </w:rPr>
        <w:t> </w:t>
      </w:r>
      <w:r>
        <w:rPr>
          <w:spacing w:val="-8"/>
        </w:rPr>
        <w:t>REGIÃO</w:t>
      </w:r>
    </w:p>
    <w:p>
      <w:pPr>
        <w:pStyle w:val="BodyText"/>
        <w:spacing w:line="276" w:lineRule="auto" w:before="41"/>
        <w:ind w:left="2551" w:right="333"/>
      </w:pPr>
      <w:r>
        <w:rPr>
          <w:w w:val="90"/>
        </w:rPr>
        <w:t>CENTRO DE CONCILIAÇÃO DE 1º GRAU DE CURITIBA (CEJUSC- </w:t>
      </w:r>
      <w:r>
        <w:rPr>
          <w:spacing w:val="-2"/>
        </w:rPr>
        <w:t>CURITIBA)</w:t>
      </w:r>
    </w:p>
    <w:p>
      <w:pPr>
        <w:pStyle w:val="BodyText"/>
        <w:spacing w:line="276" w:lineRule="exact"/>
        <w:ind w:left="2551"/>
      </w:pPr>
      <w:r>
        <w:rPr>
          <w:spacing w:val="-4"/>
        </w:rPr>
        <w:t>ACPCiv</w:t>
      </w:r>
      <w:r>
        <w:rPr>
          <w:spacing w:val="4"/>
        </w:rPr>
        <w:t> </w:t>
      </w:r>
      <w:r>
        <w:rPr>
          <w:spacing w:val="-4"/>
        </w:rPr>
        <w:t>0000593-11.2021.5.09.0004</w:t>
      </w:r>
    </w:p>
    <w:p>
      <w:pPr>
        <w:pStyle w:val="Heading1"/>
        <w:spacing w:line="276" w:lineRule="auto"/>
        <w:ind w:firstLine="1950"/>
      </w:pPr>
      <w:r>
        <w:rPr>
          <w:w w:val="90"/>
        </w:rPr>
        <w:t>AUTOR(A): SIND PROF ENS SUPERIOR 3 GRAU CTBA E REG </w:t>
      </w:r>
      <w:r>
        <w:rPr>
          <w:spacing w:val="-2"/>
        </w:rPr>
        <w:t>METROPOLITANA</w:t>
      </w:r>
    </w:p>
    <w:p>
      <w:pPr>
        <w:spacing w:line="276" w:lineRule="exact" w:before="0"/>
        <w:ind w:left="601" w:right="0" w:firstLine="0"/>
        <w:jc w:val="both"/>
        <w:rPr>
          <w:sz w:val="24"/>
        </w:rPr>
      </w:pPr>
      <w:r>
        <w:rPr>
          <w:w w:val="90"/>
          <w:sz w:val="24"/>
        </w:rPr>
        <w:t>RÉU(RÉ):</w:t>
      </w:r>
      <w:r>
        <w:rPr>
          <w:spacing w:val="1"/>
          <w:sz w:val="24"/>
        </w:rPr>
        <w:t> </w:t>
      </w:r>
      <w:r>
        <w:rPr>
          <w:w w:val="90"/>
          <w:sz w:val="24"/>
        </w:rPr>
        <w:t>ASSENAR</w:t>
      </w:r>
      <w:r>
        <w:rPr>
          <w:spacing w:val="1"/>
          <w:sz w:val="24"/>
        </w:rPr>
        <w:t> </w:t>
      </w:r>
      <w:r>
        <w:rPr>
          <w:w w:val="90"/>
          <w:sz w:val="24"/>
        </w:rPr>
        <w:t>-</w:t>
      </w:r>
      <w:r>
        <w:rPr>
          <w:spacing w:val="2"/>
          <w:sz w:val="24"/>
        </w:rPr>
        <w:t> </w:t>
      </w:r>
      <w:r>
        <w:rPr>
          <w:w w:val="90"/>
          <w:sz w:val="24"/>
        </w:rPr>
        <w:t>ENSINO</w:t>
      </w:r>
      <w:r>
        <w:rPr>
          <w:spacing w:val="1"/>
          <w:sz w:val="24"/>
        </w:rPr>
        <w:t> </w:t>
      </w:r>
      <w:r>
        <w:rPr>
          <w:w w:val="90"/>
          <w:sz w:val="24"/>
        </w:rPr>
        <w:t>DE</w:t>
      </w:r>
      <w:r>
        <w:rPr>
          <w:spacing w:val="2"/>
          <w:sz w:val="24"/>
        </w:rPr>
        <w:t> </w:t>
      </w:r>
      <w:r>
        <w:rPr>
          <w:w w:val="90"/>
          <w:sz w:val="24"/>
        </w:rPr>
        <w:t>ARAUCARIA</w:t>
      </w:r>
      <w:r>
        <w:rPr>
          <w:spacing w:val="1"/>
          <w:sz w:val="24"/>
        </w:rPr>
        <w:t> </w:t>
      </w:r>
      <w:r>
        <w:rPr>
          <w:spacing w:val="-4"/>
          <w:w w:val="90"/>
          <w:sz w:val="24"/>
        </w:rPr>
        <w:t>LTDA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508" w:lineRule="auto"/>
        <w:ind w:left="3486" w:right="333" w:hanging="2270"/>
      </w:pPr>
      <w:r>
        <w:rPr/>
        <w:t>“Segurança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saúde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trabalho.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prevenção</w:t>
      </w:r>
      <w:r>
        <w:rPr>
          <w:spacing w:val="29"/>
        </w:rPr>
        <w:t> </w:t>
      </w:r>
      <w:r>
        <w:rPr/>
        <w:t>é</w:t>
      </w:r>
      <w:r>
        <w:rPr>
          <w:spacing w:val="29"/>
        </w:rPr>
        <w:t> </w:t>
      </w:r>
      <w:r>
        <w:rPr/>
        <w:t>sempre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melhor</w:t>
      </w:r>
      <w:r>
        <w:rPr>
          <w:spacing w:val="29"/>
        </w:rPr>
        <w:t> </w:t>
      </w:r>
      <w:r>
        <w:rPr/>
        <w:t>caminho" ATA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AUDIÊNCIA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MEDIAÇÃO</w:t>
      </w:r>
    </w:p>
    <w:p>
      <w:pPr>
        <w:spacing w:line="276" w:lineRule="auto" w:before="2"/>
        <w:ind w:left="601" w:right="119" w:firstLine="170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Em 9 de abril de 2024, na sala de sessões da MM. CENTRO DE </w:t>
      </w:r>
      <w:r>
        <w:rPr>
          <w:rFonts w:ascii="Arial" w:hAnsi="Arial"/>
          <w:i/>
          <w:spacing w:val="-6"/>
          <w:sz w:val="24"/>
        </w:rPr>
        <w:t>CONCILIAÇÃO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6"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6"/>
          <w:sz w:val="24"/>
        </w:rPr>
        <w:t>1º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pacing w:val="-6"/>
          <w:sz w:val="24"/>
        </w:rPr>
        <w:t>GRAU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6"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6"/>
          <w:sz w:val="24"/>
        </w:rPr>
        <w:t>CURITIBA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6"/>
          <w:sz w:val="24"/>
        </w:rPr>
        <w:t>(CEJUSC-CURITIBA),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pacing w:val="-6"/>
          <w:sz w:val="24"/>
        </w:rPr>
        <w:t>sob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6"/>
          <w:sz w:val="24"/>
        </w:rPr>
        <w:t>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pacing w:val="-6"/>
          <w:sz w:val="24"/>
        </w:rPr>
        <w:t>SUPERVISÃO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pacing w:val="-6"/>
          <w:sz w:val="24"/>
        </w:rPr>
        <w:t>do(a)</w:t>
      </w:r>
    </w:p>
    <w:p>
      <w:pPr>
        <w:spacing w:line="276" w:lineRule="auto" w:before="0"/>
        <w:ind w:left="601" w:right="119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Exmo(a). Sr(a). Juiz do Trabalho JOSE WALLY GONZAGA NETO, realizou-se audiência relativa à Ação Civil Pública Cível número 0000593-11.2021.5.09.0004,</w:t>
      </w:r>
      <w:r>
        <w:rPr>
          <w:rFonts w:ascii="Arial" w:hAnsi="Arial"/>
          <w:i/>
          <w:spacing w:val="80"/>
          <w:w w:val="150"/>
          <w:sz w:val="24"/>
        </w:rPr>
        <w:t> </w:t>
      </w:r>
      <w:r>
        <w:rPr>
          <w:rFonts w:ascii="Arial" w:hAnsi="Arial"/>
          <w:i/>
          <w:sz w:val="24"/>
        </w:rPr>
        <w:t>supramencionada via aplicativo ZOOM.</w:t>
      </w:r>
    </w:p>
    <w:p>
      <w:pPr>
        <w:pStyle w:val="BodyText"/>
        <w:spacing w:before="268"/>
        <w:ind w:left="2302"/>
      </w:pPr>
      <w:r>
        <w:rPr>
          <w:w w:val="105"/>
        </w:rPr>
        <w:t>Às</w:t>
      </w:r>
      <w:r>
        <w:rPr>
          <w:spacing w:val="-14"/>
          <w:w w:val="105"/>
        </w:rPr>
        <w:t> </w:t>
      </w:r>
      <w:r>
        <w:rPr>
          <w:w w:val="105"/>
        </w:rPr>
        <w:t>15:10</w:t>
      </w:r>
      <w:r>
        <w:rPr>
          <w:spacing w:val="-13"/>
          <w:w w:val="105"/>
        </w:rPr>
        <w:t> </w:t>
      </w:r>
      <w:r>
        <w:rPr>
          <w:w w:val="105"/>
        </w:rPr>
        <w:t>foi</w:t>
      </w:r>
      <w:r>
        <w:rPr>
          <w:spacing w:val="-13"/>
          <w:w w:val="105"/>
        </w:rPr>
        <w:t> </w:t>
      </w:r>
      <w:r>
        <w:rPr>
          <w:w w:val="105"/>
        </w:rPr>
        <w:t>aberta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audiência</w:t>
      </w:r>
    </w:p>
    <w:p>
      <w:pPr>
        <w:pStyle w:val="BodyText"/>
        <w:spacing w:before="33"/>
      </w:pPr>
    </w:p>
    <w:p>
      <w:pPr>
        <w:pStyle w:val="BodyText"/>
        <w:ind w:left="2302"/>
      </w:pPr>
      <w:r>
        <w:rPr>
          <w:spacing w:val="-2"/>
        </w:rPr>
        <w:t>MEDIADOR(A)/CONCILIADOR(A):</w:t>
      </w:r>
      <w:r>
        <w:rPr>
          <w:spacing w:val="1"/>
        </w:rPr>
        <w:t> </w:t>
      </w:r>
      <w:r>
        <w:rPr>
          <w:spacing w:val="-2"/>
        </w:rPr>
        <w:t>Wandimara</w:t>
      </w:r>
      <w:r>
        <w:rPr>
          <w:spacing w:val="-1"/>
        </w:rPr>
        <w:t> </w:t>
      </w:r>
      <w:r>
        <w:rPr>
          <w:spacing w:val="-2"/>
        </w:rPr>
        <w:t>Pereira</w:t>
      </w:r>
      <w:r>
        <w:rPr>
          <w:spacing w:val="-1"/>
        </w:rPr>
        <w:t> </w:t>
      </w:r>
      <w:r>
        <w:rPr>
          <w:spacing w:val="-2"/>
        </w:rPr>
        <w:t>dos</w:t>
      </w:r>
      <w:r>
        <w:rPr>
          <w:spacing w:val="-1"/>
        </w:rPr>
        <w:t> </w:t>
      </w:r>
      <w:r>
        <w:rPr>
          <w:spacing w:val="-2"/>
        </w:rPr>
        <w:t>Santos</w:t>
      </w:r>
      <w:r>
        <w:rPr>
          <w:spacing w:val="-1"/>
        </w:rPr>
        <w:t> </w:t>
      </w:r>
      <w:r>
        <w:rPr>
          <w:spacing w:val="-4"/>
        </w:rPr>
        <w:t>Saes</w:t>
      </w:r>
    </w:p>
    <w:p>
      <w:pPr>
        <w:pStyle w:val="BodyText"/>
        <w:spacing w:before="34"/>
      </w:pPr>
    </w:p>
    <w:p>
      <w:pPr>
        <w:pStyle w:val="BodyText"/>
        <w:spacing w:line="276" w:lineRule="auto"/>
        <w:ind w:left="601" w:right="119" w:firstLine="1701"/>
        <w:jc w:val="both"/>
      </w:pPr>
      <w:r>
        <w:rPr>
          <w:spacing w:val="-2"/>
        </w:rPr>
        <w:t>Ausente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parte</w:t>
      </w:r>
      <w:r>
        <w:rPr>
          <w:spacing w:val="-14"/>
        </w:rPr>
        <w:t> </w:t>
      </w:r>
      <w:r>
        <w:rPr>
          <w:spacing w:val="-2"/>
        </w:rPr>
        <w:t>autora</w:t>
      </w:r>
      <w:r>
        <w:rPr>
          <w:spacing w:val="-15"/>
        </w:rPr>
        <w:t> </w:t>
      </w:r>
      <w:r>
        <w:rPr>
          <w:spacing w:val="-2"/>
        </w:rPr>
        <w:t>SIND</w:t>
      </w:r>
      <w:r>
        <w:rPr>
          <w:spacing w:val="-15"/>
        </w:rPr>
        <w:t> </w:t>
      </w:r>
      <w:r>
        <w:rPr>
          <w:spacing w:val="-2"/>
        </w:rPr>
        <w:t>PROF</w:t>
      </w:r>
      <w:r>
        <w:rPr>
          <w:spacing w:val="-15"/>
        </w:rPr>
        <w:t> </w:t>
      </w:r>
      <w:r>
        <w:rPr>
          <w:spacing w:val="-2"/>
        </w:rPr>
        <w:t>ENS</w:t>
      </w:r>
      <w:r>
        <w:rPr>
          <w:spacing w:val="-14"/>
        </w:rPr>
        <w:t> </w:t>
      </w:r>
      <w:r>
        <w:rPr>
          <w:spacing w:val="-2"/>
        </w:rPr>
        <w:t>SUPERIOR</w:t>
      </w:r>
      <w:r>
        <w:rPr>
          <w:spacing w:val="-15"/>
        </w:rPr>
        <w:t> </w:t>
      </w:r>
      <w:r>
        <w:rPr>
          <w:spacing w:val="-2"/>
        </w:rPr>
        <w:t>3</w:t>
      </w:r>
      <w:r>
        <w:rPr>
          <w:spacing w:val="-15"/>
        </w:rPr>
        <w:t> </w:t>
      </w:r>
      <w:r>
        <w:rPr>
          <w:spacing w:val="-2"/>
        </w:rPr>
        <w:t>GRAU</w:t>
      </w:r>
      <w:r>
        <w:rPr>
          <w:spacing w:val="-14"/>
        </w:rPr>
        <w:t> </w:t>
      </w:r>
      <w:r>
        <w:rPr>
          <w:spacing w:val="-2"/>
        </w:rPr>
        <w:t>CTBA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5"/>
        </w:rPr>
        <w:t> </w:t>
      </w:r>
      <w:r>
        <w:rPr>
          <w:spacing w:val="-2"/>
        </w:rPr>
        <w:t>REG </w:t>
      </w:r>
      <w:r>
        <w:rPr/>
        <w:t>METROPOLITANA e ausente seu(a) advogado(a).</w:t>
      </w:r>
    </w:p>
    <w:p>
      <w:pPr>
        <w:pStyle w:val="BodyText"/>
        <w:spacing w:line="276" w:lineRule="auto" w:before="269"/>
        <w:ind w:left="601" w:right="119" w:firstLine="1701"/>
        <w:jc w:val="both"/>
      </w:pPr>
      <w:r>
        <w:rPr/>
        <w:t>Ausente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parte</w:t>
      </w:r>
      <w:r>
        <w:rPr>
          <w:spacing w:val="-10"/>
        </w:rPr>
        <w:t> </w:t>
      </w:r>
      <w:r>
        <w:rPr/>
        <w:t>ré</w:t>
      </w:r>
      <w:r>
        <w:rPr>
          <w:spacing w:val="-9"/>
        </w:rPr>
        <w:t> </w:t>
      </w:r>
      <w:r>
        <w:rPr/>
        <w:t>ASSENAR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ENSINO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ARAUCARIA</w:t>
      </w:r>
      <w:r>
        <w:rPr>
          <w:spacing w:val="-10"/>
        </w:rPr>
        <w:t> </w:t>
      </w:r>
      <w:r>
        <w:rPr/>
        <w:t>LTDA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ausente seu(a) advogado(a).</w:t>
      </w:r>
    </w:p>
    <w:p>
      <w:pPr>
        <w:spacing w:before="268"/>
        <w:ind w:left="2302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CONCILIAÇÃO</w:t>
      </w:r>
      <w:r>
        <w:rPr>
          <w:spacing w:val="-2"/>
          <w:sz w:val="24"/>
        </w:rPr>
        <w:t>:</w:t>
      </w:r>
    </w:p>
    <w:p>
      <w:pPr>
        <w:pStyle w:val="BodyText"/>
        <w:spacing w:before="33"/>
      </w:pPr>
    </w:p>
    <w:p>
      <w:pPr>
        <w:pStyle w:val="BodyText"/>
        <w:tabs>
          <w:tab w:pos="3602" w:val="left" w:leader="none"/>
        </w:tabs>
        <w:spacing w:before="1"/>
        <w:ind w:left="2302"/>
      </w:pP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partes</w:t>
      </w:r>
      <w:r>
        <w:rPr/>
        <w:tab/>
      </w:r>
      <w:r>
        <w:rPr>
          <w:w w:val="105"/>
        </w:rPr>
        <w:t>noticiam</w:t>
      </w:r>
      <w:r>
        <w:rPr>
          <w:spacing w:val="51"/>
          <w:w w:val="105"/>
        </w:rPr>
        <w:t> </w:t>
      </w:r>
      <w:r>
        <w:rPr>
          <w:w w:val="105"/>
        </w:rPr>
        <w:t>que</w:t>
      </w:r>
      <w:r>
        <w:rPr>
          <w:spacing w:val="53"/>
          <w:w w:val="105"/>
        </w:rPr>
        <w:t> </w:t>
      </w:r>
      <w:r>
        <w:rPr>
          <w:w w:val="105"/>
          <w:u w:val="single"/>
        </w:rPr>
        <w:t>ratificam</w:t>
      </w:r>
      <w:r>
        <w:rPr>
          <w:spacing w:val="53"/>
          <w:w w:val="105"/>
        </w:rPr>
        <w:t> </w:t>
      </w:r>
      <w:r>
        <w:rPr>
          <w:w w:val="105"/>
        </w:rPr>
        <w:t>e</w:t>
      </w:r>
      <w:r>
        <w:rPr>
          <w:spacing w:val="53"/>
          <w:w w:val="105"/>
        </w:rPr>
        <w:t> </w:t>
      </w:r>
      <w:r>
        <w:rPr>
          <w:w w:val="105"/>
          <w:u w:val="single"/>
        </w:rPr>
        <w:t>renegociam,</w:t>
      </w:r>
      <w:r>
        <w:rPr>
          <w:spacing w:val="52"/>
          <w:w w:val="105"/>
        </w:rPr>
        <w:t> </w:t>
      </w:r>
      <w:r>
        <w:rPr>
          <w:w w:val="105"/>
        </w:rPr>
        <w:t>conforme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petições</w:t>
      </w:r>
    </w:p>
    <w:p>
      <w:pPr>
        <w:pStyle w:val="BodyText"/>
        <w:spacing w:line="276" w:lineRule="auto" w:before="41"/>
        <w:ind w:left="601"/>
      </w:pPr>
      <w:r>
        <w:rPr>
          <w:w w:val="105"/>
        </w:rPr>
        <w:t>sob</w:t>
      </w:r>
      <w:r>
        <w:rPr>
          <w:spacing w:val="74"/>
          <w:w w:val="105"/>
        </w:rPr>
        <w:t> </w:t>
      </w:r>
      <w:r>
        <w:rPr>
          <w:w w:val="105"/>
        </w:rPr>
        <w:t>Id</w:t>
      </w:r>
      <w:r>
        <w:rPr>
          <w:spacing w:val="74"/>
          <w:w w:val="105"/>
        </w:rPr>
        <w:t> </w:t>
      </w:r>
      <w:r>
        <w:rPr>
          <w:w w:val="105"/>
        </w:rPr>
        <w:t>e2dde0e/Id</w:t>
      </w:r>
      <w:r>
        <w:rPr>
          <w:spacing w:val="74"/>
          <w:w w:val="105"/>
        </w:rPr>
        <w:t> </w:t>
      </w:r>
      <w:r>
        <w:rPr>
          <w:w w:val="105"/>
        </w:rPr>
        <w:t>f80206f),</w:t>
      </w:r>
      <w:r>
        <w:rPr>
          <w:spacing w:val="74"/>
          <w:w w:val="105"/>
        </w:rPr>
        <w:t> </w:t>
      </w:r>
      <w:r>
        <w:rPr>
          <w:w w:val="105"/>
        </w:rPr>
        <w:t>o</w:t>
      </w:r>
      <w:r>
        <w:rPr>
          <w:spacing w:val="74"/>
          <w:w w:val="105"/>
        </w:rPr>
        <w:t> </w:t>
      </w:r>
      <w:r>
        <w:rPr>
          <w:w w:val="105"/>
        </w:rPr>
        <w:t>valor</w:t>
      </w:r>
      <w:r>
        <w:rPr>
          <w:spacing w:val="74"/>
          <w:w w:val="105"/>
        </w:rPr>
        <w:t> </w:t>
      </w:r>
      <w:r>
        <w:rPr>
          <w:w w:val="105"/>
        </w:rPr>
        <w:t>relativo</w:t>
      </w:r>
      <w:r>
        <w:rPr>
          <w:spacing w:val="74"/>
          <w:w w:val="105"/>
        </w:rPr>
        <w:t> </w:t>
      </w:r>
      <w:r>
        <w:rPr>
          <w:w w:val="105"/>
        </w:rPr>
        <w:t>à</w:t>
      </w:r>
      <w:r>
        <w:rPr>
          <w:spacing w:val="74"/>
          <w:w w:val="105"/>
        </w:rPr>
        <w:t> </w:t>
      </w:r>
      <w:r>
        <w:rPr>
          <w:w w:val="105"/>
        </w:rPr>
        <w:t>composição</w:t>
      </w:r>
      <w:r>
        <w:rPr>
          <w:spacing w:val="74"/>
          <w:w w:val="105"/>
        </w:rPr>
        <w:t> </w:t>
      </w:r>
      <w:r>
        <w:rPr>
          <w:w w:val="105"/>
        </w:rPr>
        <w:t>da</w:t>
      </w:r>
      <w:r>
        <w:rPr>
          <w:spacing w:val="74"/>
          <w:w w:val="105"/>
        </w:rPr>
        <w:t> </w:t>
      </w:r>
      <w:r>
        <w:rPr>
          <w:w w:val="105"/>
        </w:rPr>
        <w:t>lide</w:t>
      </w:r>
      <w:r>
        <w:rPr>
          <w:spacing w:val="74"/>
          <w:w w:val="105"/>
        </w:rPr>
        <w:t> </w:t>
      </w:r>
      <w:r>
        <w:rPr>
          <w:w w:val="105"/>
        </w:rPr>
        <w:t>pendente</w:t>
      </w:r>
      <w:r>
        <w:rPr>
          <w:spacing w:val="74"/>
          <w:w w:val="105"/>
        </w:rPr>
        <w:t> </w:t>
      </w:r>
      <w:r>
        <w:rPr>
          <w:w w:val="105"/>
        </w:rPr>
        <w:t>de homologação (ata de audiência Id 09f5d13) :</w:t>
      </w:r>
    </w:p>
    <w:p>
      <w:pPr>
        <w:pStyle w:val="BodyText"/>
        <w:spacing w:before="268"/>
        <w:ind w:left="2302"/>
      </w:pPr>
      <w:r>
        <w:rPr/>
        <w:t>O</w:t>
      </w:r>
      <w:r>
        <w:rPr>
          <w:spacing w:val="-6"/>
        </w:rPr>
        <w:t> </w:t>
      </w:r>
      <w:r>
        <w:rPr/>
        <w:t>réu</w:t>
      </w:r>
      <w:r>
        <w:rPr>
          <w:spacing w:val="-5"/>
        </w:rPr>
        <w:t> </w:t>
      </w:r>
      <w:r>
        <w:rPr/>
        <w:t>ASSENAR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ENSINO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ARAUCARIA</w:t>
      </w:r>
      <w:r>
        <w:rPr>
          <w:spacing w:val="-5"/>
        </w:rPr>
        <w:t> </w:t>
      </w:r>
      <w:r>
        <w:rPr/>
        <w:t>LTDA</w:t>
      </w:r>
      <w:r>
        <w:rPr>
          <w:spacing w:val="-3"/>
        </w:rPr>
        <w:t> </w:t>
      </w:r>
      <w:r>
        <w:rPr/>
        <w:t>pagará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importância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325" w:top="860" w:bottom="520" w:left="992" w:right="566"/>
          <w:pgNumType w:start="1"/>
        </w:sectPr>
      </w:pPr>
    </w:p>
    <w:p>
      <w:pPr>
        <w:pStyle w:val="BodyText"/>
        <w:tabs>
          <w:tab w:pos="1763" w:val="left" w:leader="none"/>
          <w:tab w:pos="2224" w:val="left" w:leader="none"/>
          <w:tab w:pos="3111" w:val="left" w:leader="none"/>
        </w:tabs>
        <w:spacing w:before="41"/>
        <w:ind w:left="601"/>
      </w:pPr>
      <w:r>
        <w:rPr>
          <w:spacing w:val="9"/>
          <w:w w:val="105"/>
        </w:rPr>
        <w:t>líquida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6"/>
          <w:w w:val="105"/>
        </w:rPr>
        <w:t>total</w:t>
      </w:r>
      <w:r>
        <w:rPr/>
        <w:tab/>
      </w:r>
      <w:r>
        <w:rPr>
          <w:spacing w:val="-5"/>
          <w:w w:val="105"/>
        </w:rPr>
        <w:t>de</w:t>
      </w:r>
    </w:p>
    <w:p>
      <w:pPr>
        <w:pStyle w:val="Heading1"/>
        <w:tabs>
          <w:tab w:pos="911" w:val="left" w:leader="none"/>
        </w:tabs>
        <w:ind w:left="287"/>
      </w:pPr>
      <w:r>
        <w:rPr/>
        <w:br w:type="column"/>
      </w:r>
      <w:r>
        <w:rPr>
          <w:spacing w:val="-5"/>
        </w:rPr>
        <w:t>R$</w:t>
      </w:r>
      <w:r>
        <w:rPr/>
        <w:tab/>
      </w:r>
      <w:r>
        <w:rPr>
          <w:spacing w:val="7"/>
        </w:rPr>
        <w:t>224.640,00</w:t>
      </w:r>
    </w:p>
    <w:p>
      <w:pPr>
        <w:pStyle w:val="BodyText"/>
        <w:tabs>
          <w:tab w:pos="1821" w:val="left" w:leader="none"/>
          <w:tab w:pos="2281" w:val="left" w:leader="none"/>
          <w:tab w:pos="3207" w:val="left" w:leader="none"/>
          <w:tab w:pos="3668" w:val="left" w:leader="none"/>
        </w:tabs>
        <w:spacing w:before="41"/>
        <w:ind w:left="286"/>
      </w:pPr>
      <w:r>
        <w:rPr/>
        <w:br w:type="column"/>
      </w:r>
      <w:r>
        <w:rPr>
          <w:spacing w:val="9"/>
          <w:w w:val="105"/>
        </w:rPr>
        <w:t>(duzentos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6"/>
          <w:w w:val="105"/>
        </w:rPr>
        <w:t>vinte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8"/>
          <w:w w:val="105"/>
        </w:rPr>
        <w:t>quatro</w:t>
      </w:r>
    </w:p>
    <w:p>
      <w:pPr>
        <w:pStyle w:val="BodyText"/>
        <w:spacing w:after="0"/>
        <w:sectPr>
          <w:type w:val="continuous"/>
          <w:pgSz w:w="11910" w:h="16840"/>
          <w:pgMar w:header="0" w:footer="325" w:top="860" w:bottom="520" w:left="992" w:right="566"/>
          <w:cols w:num="3" w:equalWidth="0">
            <w:col w:w="3406" w:space="40"/>
            <w:col w:w="2251" w:space="39"/>
            <w:col w:w="4616"/>
          </w:cols>
        </w:sectPr>
      </w:pPr>
    </w:p>
    <w:p>
      <w:pPr>
        <w:pStyle w:val="BodyText"/>
        <w:spacing w:line="276" w:lineRule="auto" w:before="42"/>
        <w:ind w:left="601" w:right="119"/>
        <w:jc w:val="both"/>
      </w:pPr>
      <w:r>
        <w:rPr>
          <w:w w:val="105"/>
        </w:rPr>
        <w:t>mil,</w:t>
      </w:r>
      <w:r>
        <w:rPr>
          <w:spacing w:val="40"/>
          <w:w w:val="105"/>
        </w:rPr>
        <w:t> </w:t>
      </w:r>
      <w:r>
        <w:rPr>
          <w:w w:val="105"/>
        </w:rPr>
        <w:t>seiscentos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quarenta reais), sendo o valor de</w:t>
      </w:r>
      <w:r>
        <w:rPr>
          <w:spacing w:val="40"/>
          <w:w w:val="105"/>
        </w:rPr>
        <w:t> </w:t>
      </w:r>
      <w:r>
        <w:rPr>
          <w:w w:val="105"/>
        </w:rPr>
        <w:t>R$ 206.640,00 (duzentos e seis mil, seiscentos e quarenta reais) para os substituídos nominados e o valor de</w:t>
      </w:r>
      <w:r>
        <w:rPr>
          <w:spacing w:val="40"/>
          <w:w w:val="105"/>
        </w:rPr>
        <w:t> </w:t>
      </w:r>
      <w:r>
        <w:rPr>
          <w:w w:val="105"/>
        </w:rPr>
        <w:t>R$ 18.000,00</w:t>
      </w:r>
      <w:r>
        <w:rPr>
          <w:w w:val="105"/>
        </w:rPr>
        <w:t> (dezoito</w:t>
      </w:r>
      <w:r>
        <w:rPr>
          <w:w w:val="105"/>
        </w:rPr>
        <w:t> mil</w:t>
      </w:r>
      <w:r>
        <w:rPr>
          <w:w w:val="105"/>
        </w:rPr>
        <w:t> reais)</w:t>
      </w:r>
      <w:r>
        <w:rPr>
          <w:w w:val="105"/>
        </w:rPr>
        <w:t> a</w:t>
      </w:r>
      <w:r>
        <w:rPr>
          <w:w w:val="105"/>
        </w:rPr>
        <w:t> título</w:t>
      </w:r>
      <w:r>
        <w:rPr>
          <w:w w:val="105"/>
        </w:rPr>
        <w:t> de</w:t>
      </w:r>
      <w:r>
        <w:rPr>
          <w:w w:val="105"/>
        </w:rPr>
        <w:t> honorários</w:t>
      </w:r>
      <w:r>
        <w:rPr>
          <w:w w:val="105"/>
        </w:rPr>
        <w:t> advocatícios</w:t>
      </w:r>
      <w:r>
        <w:rPr>
          <w:w w:val="105"/>
        </w:rPr>
        <w:t> à</w:t>
      </w:r>
      <w:r>
        <w:rPr>
          <w:w w:val="105"/>
        </w:rPr>
        <w:t> patrona</w:t>
      </w:r>
      <w:r>
        <w:rPr>
          <w:w w:val="105"/>
        </w:rPr>
        <w:t> do</w:t>
      </w:r>
      <w:r>
        <w:rPr>
          <w:spacing w:val="40"/>
          <w:w w:val="105"/>
        </w:rPr>
        <w:t> </w:t>
      </w:r>
      <w:r>
        <w:rPr>
          <w:w w:val="105"/>
        </w:rPr>
        <w:t>sindicato autor na forma, no prazo e forma já estabelecidos na ata e nas petições referidas, bem como nos anexos que as acompanham.</w:t>
      </w:r>
    </w:p>
    <w:p>
      <w:pPr>
        <w:pStyle w:val="BodyText"/>
        <w:spacing w:line="276" w:lineRule="auto" w:before="268"/>
        <w:ind w:left="601" w:firstLine="1701"/>
      </w:pPr>
      <w:r>
        <w:rPr>
          <w:w w:val="105"/>
        </w:rPr>
        <w:t>O pagamento será efetuado mediante depósito na conta corrente da</w:t>
      </w:r>
      <w:r>
        <w:rPr>
          <w:spacing w:val="40"/>
          <w:w w:val="105"/>
        </w:rPr>
        <w:t> </w:t>
      </w:r>
      <w:r>
        <w:rPr>
          <w:w w:val="105"/>
        </w:rPr>
        <w:t>procuradora da parte autora descrita na petição de acordo Id e2dde0e.</w:t>
      </w:r>
    </w:p>
    <w:p>
      <w:pPr>
        <w:pStyle w:val="BodyText"/>
        <w:spacing w:after="0" w:line="276" w:lineRule="auto"/>
        <w:sectPr>
          <w:type w:val="continuous"/>
          <w:pgSz w:w="11910" w:h="16840"/>
          <w:pgMar w:header="0" w:footer="325" w:top="860" w:bottom="520" w:left="992" w:right="566"/>
        </w:sectPr>
      </w:pPr>
    </w:p>
    <w:p>
      <w:pPr>
        <w:pStyle w:val="BodyText"/>
        <w:spacing w:line="276" w:lineRule="auto" w:before="107"/>
        <w:ind w:left="601" w:right="119" w:firstLine="1701"/>
        <w:jc w:val="both"/>
      </w:pPr>
      <w:r>
        <w:rPr>
          <w:w w:val="105"/>
        </w:rPr>
        <w:t>Convencionam</w:t>
      </w:r>
      <w:r>
        <w:rPr>
          <w:w w:val="105"/>
        </w:rPr>
        <w:t> as</w:t>
      </w:r>
      <w:r>
        <w:rPr>
          <w:w w:val="105"/>
        </w:rPr>
        <w:t> partes</w:t>
      </w:r>
      <w:r>
        <w:rPr>
          <w:w w:val="105"/>
        </w:rPr>
        <w:t> sobre</w:t>
      </w:r>
      <w:r>
        <w:rPr>
          <w:w w:val="105"/>
        </w:rPr>
        <w:t> inadimplemento</w:t>
      </w:r>
      <w:r>
        <w:rPr>
          <w:w w:val="105"/>
        </w:rPr>
        <w:t> e</w:t>
      </w:r>
      <w:r>
        <w:rPr>
          <w:w w:val="105"/>
        </w:rPr>
        <w:t> sobre</w:t>
      </w:r>
      <w:r>
        <w:rPr>
          <w:w w:val="105"/>
        </w:rPr>
        <w:t> cláusula</w:t>
      </w:r>
      <w:r>
        <w:rPr>
          <w:spacing w:val="80"/>
          <w:w w:val="105"/>
        </w:rPr>
        <w:t> </w:t>
      </w:r>
      <w:r>
        <w:rPr>
          <w:w w:val="105"/>
        </w:rPr>
        <w:t>penal na ata Id 09f5d13, bem como nas petições de acordo de forma pormenorizada (petições sob Id e2dde0e/Id f80206f) .</w:t>
      </w:r>
    </w:p>
    <w:p>
      <w:pPr>
        <w:pStyle w:val="BodyText"/>
        <w:spacing w:line="276" w:lineRule="auto" w:before="268"/>
        <w:ind w:left="601" w:right="119" w:firstLine="1701"/>
        <w:jc w:val="both"/>
      </w:pPr>
      <w:r>
        <w:rPr>
          <w:w w:val="105"/>
        </w:rPr>
        <w:t>As</w:t>
      </w:r>
      <w:r>
        <w:rPr>
          <w:w w:val="105"/>
        </w:rPr>
        <w:t> partes</w:t>
      </w:r>
      <w:r>
        <w:rPr>
          <w:w w:val="105"/>
        </w:rPr>
        <w:t> ratificam</w:t>
      </w:r>
      <w:r>
        <w:rPr>
          <w:w w:val="105"/>
        </w:rPr>
        <w:t> (Id</w:t>
      </w:r>
      <w:r>
        <w:rPr>
          <w:w w:val="105"/>
        </w:rPr>
        <w:t> e2dde0e,</w:t>
      </w:r>
      <w:r>
        <w:rPr>
          <w:w w:val="105"/>
        </w:rPr>
        <w:t> item</w:t>
      </w:r>
      <w:r>
        <w:rPr>
          <w:w w:val="105"/>
        </w:rPr>
        <w:t> 2)</w:t>
      </w:r>
      <w:r>
        <w:rPr>
          <w:w w:val="105"/>
        </w:rPr>
        <w:t> que</w:t>
      </w:r>
      <w:r>
        <w:rPr>
          <w:w w:val="105"/>
        </w:rPr>
        <w:t> o</w:t>
      </w:r>
      <w:r>
        <w:rPr>
          <w:w w:val="105"/>
        </w:rPr>
        <w:t> ajuste</w:t>
      </w:r>
      <w:r>
        <w:rPr>
          <w:w w:val="105"/>
        </w:rPr>
        <w:t> tem</w:t>
      </w:r>
      <w:r>
        <w:rPr>
          <w:w w:val="105"/>
        </w:rPr>
        <w:t> natureza exclusivamente indenizatória, nos termos da Súmula 13 do Egrégio Tribunal Regional do Trabalho da 9ª Região, por se referir a indenização a título de danos morais em face do labor nos intervalos de “recreio”.</w:t>
      </w:r>
    </w:p>
    <w:p>
      <w:pPr>
        <w:pStyle w:val="BodyText"/>
        <w:spacing w:line="276" w:lineRule="auto" w:before="268"/>
        <w:ind w:left="601" w:right="119" w:firstLine="1810"/>
        <w:jc w:val="both"/>
      </w:pPr>
      <w:r>
        <w:rPr>
          <w:w w:val="105"/>
        </w:rPr>
        <w:t>Com</w:t>
      </w:r>
      <w:r>
        <w:rPr>
          <w:w w:val="105"/>
        </w:rPr>
        <w:t> o</w:t>
      </w:r>
      <w:r>
        <w:rPr>
          <w:w w:val="105"/>
        </w:rPr>
        <w:t> recebimento,</w:t>
      </w:r>
      <w:r>
        <w:rPr>
          <w:w w:val="105"/>
        </w:rPr>
        <w:t> a</w:t>
      </w:r>
      <w:r>
        <w:rPr>
          <w:w w:val="105"/>
        </w:rPr>
        <w:t> parte</w:t>
      </w:r>
      <w:r>
        <w:rPr>
          <w:w w:val="105"/>
        </w:rPr>
        <w:t> autora</w:t>
      </w:r>
      <w:r>
        <w:rPr>
          <w:w w:val="105"/>
        </w:rPr>
        <w:t> dá</w:t>
      </w:r>
      <w:r>
        <w:rPr>
          <w:w w:val="105"/>
        </w:rPr>
        <w:t> geral</w:t>
      </w:r>
      <w:r>
        <w:rPr>
          <w:w w:val="105"/>
        </w:rPr>
        <w:t> e</w:t>
      </w:r>
      <w:r>
        <w:rPr>
          <w:w w:val="105"/>
        </w:rPr>
        <w:t> plena</w:t>
      </w:r>
      <w:r>
        <w:rPr>
          <w:w w:val="105"/>
        </w:rPr>
        <w:t> quitação</w:t>
      </w:r>
      <w:r>
        <w:rPr>
          <w:w w:val="105"/>
        </w:rPr>
        <w:t> ao objeto</w:t>
      </w:r>
      <w:r>
        <w:rPr>
          <w:w w:val="105"/>
        </w:rPr>
        <w:t> da</w:t>
      </w:r>
      <w:r>
        <w:rPr>
          <w:w w:val="105"/>
        </w:rPr>
        <w:t> inicial</w:t>
      </w:r>
      <w:r>
        <w:rPr>
          <w:w w:val="105"/>
        </w:rPr>
        <w:t> conforme</w:t>
      </w:r>
      <w:r>
        <w:rPr>
          <w:w w:val="105"/>
        </w:rPr>
        <w:t> petições</w:t>
      </w:r>
      <w:r>
        <w:rPr>
          <w:w w:val="105"/>
        </w:rPr>
        <w:t> de</w:t>
      </w:r>
      <w:r>
        <w:rPr>
          <w:w w:val="105"/>
        </w:rPr>
        <w:t> acordo,</w:t>
      </w:r>
      <w:r>
        <w:rPr>
          <w:w w:val="105"/>
        </w:rPr>
        <w:t> em</w:t>
      </w:r>
      <w:r>
        <w:rPr>
          <w:w w:val="105"/>
        </w:rPr>
        <w:t> relação</w:t>
      </w:r>
      <w:r>
        <w:rPr>
          <w:spacing w:val="40"/>
          <w:w w:val="105"/>
        </w:rPr>
        <w:t> </w:t>
      </w:r>
      <w:r>
        <w:rPr>
          <w:w w:val="105"/>
        </w:rPr>
        <w:t>ao</w:t>
      </w:r>
      <w:r>
        <w:rPr>
          <w:w w:val="105"/>
        </w:rPr>
        <w:t> valor</w:t>
      </w:r>
      <w:r>
        <w:rPr>
          <w:w w:val="105"/>
        </w:rPr>
        <w:t> indicado,</w:t>
      </w:r>
      <w:r>
        <w:rPr>
          <w:w w:val="105"/>
        </w:rPr>
        <w:t> ao período negociado e aos substituídos nominados nos termos do Anexo I (Id 247254f).</w:t>
      </w:r>
    </w:p>
    <w:p>
      <w:pPr>
        <w:pStyle w:val="BodyText"/>
        <w:tabs>
          <w:tab w:pos="3095" w:val="left" w:leader="none"/>
          <w:tab w:pos="3926" w:val="left" w:leader="none"/>
          <w:tab w:pos="4875" w:val="left" w:leader="none"/>
          <w:tab w:pos="5579" w:val="left" w:leader="none"/>
          <w:tab w:pos="6054" w:val="left" w:leader="none"/>
          <w:tab w:pos="7551" w:val="left" w:leader="none"/>
          <w:tab w:pos="9200" w:val="left" w:leader="none"/>
          <w:tab w:pos="9697" w:val="left" w:leader="none"/>
        </w:tabs>
        <w:spacing w:before="269"/>
        <w:ind w:left="2302"/>
      </w:pPr>
      <w:r>
        <w:rPr>
          <w:spacing w:val="-4"/>
          <w:w w:val="105"/>
        </w:rPr>
        <w:t>Cada</w:t>
      </w:r>
      <w:r>
        <w:rPr/>
        <w:tab/>
      </w:r>
      <w:r>
        <w:rPr>
          <w:spacing w:val="-4"/>
          <w:w w:val="105"/>
        </w:rPr>
        <w:t>parte</w:t>
      </w:r>
      <w:r>
        <w:rPr/>
        <w:tab/>
      </w:r>
      <w:r>
        <w:rPr>
          <w:spacing w:val="-2"/>
          <w:w w:val="105"/>
        </w:rPr>
        <w:t>arcará</w:t>
      </w:r>
      <w:r>
        <w:rPr/>
        <w:tab/>
      </w:r>
      <w:r>
        <w:rPr>
          <w:spacing w:val="-5"/>
          <w:w w:val="105"/>
        </w:rPr>
        <w:t>com</w:t>
      </w:r>
      <w:r>
        <w:rPr/>
        <w:tab/>
      </w:r>
      <w:r>
        <w:rPr>
          <w:spacing w:val="-5"/>
          <w:w w:val="105"/>
        </w:rPr>
        <w:t>os</w:t>
      </w:r>
      <w:r>
        <w:rPr/>
        <w:tab/>
      </w:r>
      <w:r>
        <w:rPr>
          <w:spacing w:val="-2"/>
          <w:w w:val="105"/>
        </w:rPr>
        <w:t>honorários</w:t>
      </w:r>
      <w:r>
        <w:rPr/>
        <w:tab/>
      </w:r>
      <w:r>
        <w:rPr>
          <w:spacing w:val="-2"/>
          <w:w w:val="105"/>
        </w:rPr>
        <w:t>advocatícios</w:t>
      </w:r>
      <w:r>
        <w:rPr/>
        <w:tab/>
      </w:r>
      <w:r>
        <w:rPr>
          <w:spacing w:val="-5"/>
          <w:w w:val="105"/>
        </w:rPr>
        <w:t>de</w:t>
      </w:r>
      <w:r>
        <w:rPr/>
        <w:tab/>
      </w:r>
      <w:r>
        <w:rPr>
          <w:spacing w:val="-4"/>
          <w:w w:val="105"/>
        </w:rPr>
        <w:t>seus</w:t>
      </w:r>
    </w:p>
    <w:p>
      <w:pPr>
        <w:pStyle w:val="BodyText"/>
        <w:spacing w:before="41"/>
        <w:ind w:left="601"/>
      </w:pPr>
      <w:r>
        <w:rPr>
          <w:spacing w:val="-2"/>
          <w:w w:val="105"/>
        </w:rPr>
        <w:t>procuradores.</w:t>
      </w:r>
    </w:p>
    <w:p>
      <w:pPr>
        <w:pStyle w:val="BodyText"/>
        <w:spacing w:before="33"/>
      </w:pPr>
    </w:p>
    <w:p>
      <w:pPr>
        <w:pStyle w:val="BodyText"/>
        <w:spacing w:before="1"/>
        <w:ind w:left="2302"/>
      </w:pPr>
      <w:r>
        <w:rPr>
          <w:w w:val="105"/>
        </w:rPr>
        <w:t>Inexistindo</w:t>
      </w:r>
      <w:r>
        <w:rPr>
          <w:spacing w:val="41"/>
          <w:w w:val="105"/>
        </w:rPr>
        <w:t> </w:t>
      </w:r>
      <w:r>
        <w:rPr>
          <w:w w:val="105"/>
        </w:rPr>
        <w:t>manifestação</w:t>
      </w:r>
      <w:r>
        <w:rPr>
          <w:spacing w:val="41"/>
          <w:w w:val="105"/>
        </w:rPr>
        <w:t> </w:t>
      </w:r>
      <w:r>
        <w:rPr>
          <w:w w:val="105"/>
        </w:rPr>
        <w:t>das</w:t>
      </w:r>
      <w:r>
        <w:rPr>
          <w:spacing w:val="41"/>
          <w:w w:val="105"/>
        </w:rPr>
        <w:t> </w:t>
      </w:r>
      <w:r>
        <w:rPr>
          <w:w w:val="105"/>
        </w:rPr>
        <w:t>partes</w:t>
      </w:r>
      <w:r>
        <w:rPr>
          <w:spacing w:val="42"/>
          <w:w w:val="105"/>
        </w:rPr>
        <w:t> </w:t>
      </w:r>
      <w:r>
        <w:rPr>
          <w:w w:val="105"/>
        </w:rPr>
        <w:t>no</w:t>
      </w:r>
      <w:r>
        <w:rPr>
          <w:spacing w:val="41"/>
          <w:w w:val="105"/>
        </w:rPr>
        <w:t> </w:t>
      </w:r>
      <w:r>
        <w:rPr>
          <w:w w:val="105"/>
        </w:rPr>
        <w:t>prazo</w:t>
      </w:r>
      <w:r>
        <w:rPr>
          <w:spacing w:val="41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10</w:t>
      </w:r>
      <w:r>
        <w:rPr>
          <w:spacing w:val="42"/>
          <w:w w:val="105"/>
        </w:rPr>
        <w:t> </w:t>
      </w:r>
      <w:r>
        <w:rPr>
          <w:w w:val="105"/>
        </w:rPr>
        <w:t>dias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contínuos</w:t>
      </w:r>
    </w:p>
    <w:p>
      <w:pPr>
        <w:pStyle w:val="BodyText"/>
        <w:spacing w:line="276" w:lineRule="auto" w:before="41"/>
        <w:ind w:left="601"/>
      </w:pPr>
      <w:r>
        <w:rPr>
          <w:w w:val="105"/>
        </w:rPr>
        <w:t>após a data aprazada para quitação do acordo, considera-se este cumprido, devendo os autos ser arquivados com as formalidades de praxe.</w:t>
      </w:r>
    </w:p>
    <w:p>
      <w:pPr>
        <w:pStyle w:val="Heading1"/>
        <w:spacing w:before="268"/>
        <w:ind w:left="2302"/>
      </w:pPr>
      <w:r>
        <w:rPr>
          <w:spacing w:val="-12"/>
        </w:rPr>
        <w:t>ACORDO</w:t>
      </w:r>
      <w:r>
        <w:rPr>
          <w:spacing w:val="3"/>
        </w:rPr>
        <w:t> </w:t>
      </w:r>
      <w:r>
        <w:rPr>
          <w:spacing w:val="-2"/>
        </w:rPr>
        <w:t>HOMOLOGADO.</w:t>
      </w:r>
    </w:p>
    <w:p>
      <w:pPr>
        <w:pStyle w:val="BodyText"/>
        <w:spacing w:before="34"/>
      </w:pPr>
    </w:p>
    <w:p>
      <w:pPr>
        <w:pStyle w:val="BodyText"/>
        <w:spacing w:line="276" w:lineRule="auto"/>
        <w:ind w:left="601" w:right="119" w:firstLine="1701"/>
        <w:jc w:val="both"/>
      </w:pPr>
      <w:r>
        <w:rPr>
          <w:w w:val="105"/>
        </w:rPr>
        <w:t>Custas</w:t>
      </w:r>
      <w:r>
        <w:rPr>
          <w:spacing w:val="-2"/>
          <w:w w:val="105"/>
        </w:rPr>
        <w:t> </w:t>
      </w:r>
      <w:r>
        <w:rPr>
          <w:w w:val="105"/>
        </w:rPr>
        <w:t>integrais</w:t>
      </w:r>
      <w:r>
        <w:rPr>
          <w:spacing w:val="-2"/>
          <w:w w:val="105"/>
        </w:rPr>
        <w:t> </w:t>
      </w:r>
      <w:r>
        <w:rPr>
          <w:w w:val="105"/>
        </w:rPr>
        <w:t>pela</w:t>
      </w:r>
      <w:r>
        <w:rPr>
          <w:spacing w:val="-2"/>
          <w:w w:val="105"/>
        </w:rPr>
        <w:t> </w:t>
      </w:r>
      <w:r>
        <w:rPr>
          <w:w w:val="105"/>
        </w:rPr>
        <w:t>parte</w:t>
      </w:r>
      <w:r>
        <w:rPr>
          <w:spacing w:val="-2"/>
          <w:w w:val="105"/>
        </w:rPr>
        <w:t> </w:t>
      </w:r>
      <w:r>
        <w:rPr>
          <w:w w:val="105"/>
        </w:rPr>
        <w:t>ré</w:t>
      </w:r>
      <w:r>
        <w:rPr>
          <w:spacing w:val="-2"/>
          <w:w w:val="105"/>
        </w:rPr>
        <w:t> </w:t>
      </w:r>
      <w:r>
        <w:rPr>
          <w:w w:val="105"/>
        </w:rPr>
        <w:t>(100%),</w:t>
      </w:r>
      <w:r>
        <w:rPr>
          <w:spacing w:val="-2"/>
          <w:w w:val="105"/>
        </w:rPr>
        <w:t> </w:t>
      </w:r>
      <w:r>
        <w:rPr>
          <w:w w:val="105"/>
        </w:rPr>
        <w:t>dispensadas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prol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acordo, desde que cumprido no prazo convencionado.</w:t>
      </w:r>
    </w:p>
    <w:p>
      <w:pPr>
        <w:pStyle w:val="BodyText"/>
        <w:spacing w:line="276" w:lineRule="auto" w:before="268"/>
        <w:ind w:left="601" w:right="118" w:firstLine="1701"/>
        <w:jc w:val="both"/>
      </w:pPr>
      <w:r>
        <w:rPr>
          <w:w w:val="105"/>
        </w:rPr>
        <w:t>Tendo</w:t>
      </w:r>
      <w:r>
        <w:rPr>
          <w:w w:val="105"/>
        </w:rPr>
        <w:t> em</w:t>
      </w:r>
      <w:r>
        <w:rPr>
          <w:w w:val="105"/>
        </w:rPr>
        <w:t> vista</w:t>
      </w:r>
      <w:r>
        <w:rPr>
          <w:w w:val="105"/>
        </w:rPr>
        <w:t> que</w:t>
      </w:r>
      <w:r>
        <w:rPr>
          <w:w w:val="105"/>
        </w:rPr>
        <w:t> o</w:t>
      </w:r>
      <w:r>
        <w:rPr>
          <w:w w:val="105"/>
        </w:rPr>
        <w:t> valor</w:t>
      </w:r>
      <w:r>
        <w:rPr>
          <w:w w:val="105"/>
        </w:rPr>
        <w:t> do</w:t>
      </w:r>
      <w:r>
        <w:rPr>
          <w:w w:val="105"/>
        </w:rPr>
        <w:t> acordo</w:t>
      </w:r>
      <w:r>
        <w:rPr>
          <w:w w:val="105"/>
        </w:rPr>
        <w:t> se</w:t>
      </w:r>
      <w:r>
        <w:rPr>
          <w:w w:val="105"/>
        </w:rPr>
        <w:t> refere</w:t>
      </w:r>
      <w:r>
        <w:rPr>
          <w:w w:val="105"/>
        </w:rPr>
        <w:t> integralmente</w:t>
      </w:r>
      <w:r>
        <w:rPr>
          <w:w w:val="105"/>
        </w:rPr>
        <w:t> a</w:t>
      </w:r>
      <w:r>
        <w:rPr>
          <w:spacing w:val="80"/>
          <w:w w:val="105"/>
        </w:rPr>
        <w:t> </w:t>
      </w:r>
      <w:r>
        <w:rPr>
          <w:w w:val="105"/>
        </w:rPr>
        <w:t>verbas indenizatórias, fica a parte ré desonerada do recolhimento das contribuições previdenciárias e fiscais.</w:t>
      </w:r>
    </w:p>
    <w:p>
      <w:pPr>
        <w:pStyle w:val="BodyText"/>
        <w:tabs>
          <w:tab w:pos="3709" w:val="left" w:leader="none"/>
          <w:tab w:pos="4102" w:val="left" w:leader="none"/>
          <w:tab w:pos="5225" w:val="left" w:leader="none"/>
          <w:tab w:pos="6920" w:val="left" w:leader="none"/>
          <w:tab w:pos="7433" w:val="left" w:leader="none"/>
          <w:tab w:pos="8328" w:val="left" w:leader="none"/>
        </w:tabs>
        <w:spacing w:line="276" w:lineRule="auto" w:before="268"/>
        <w:ind w:left="601" w:right="119" w:firstLine="1701"/>
      </w:pPr>
      <w:r>
        <w:rPr>
          <w:spacing w:val="-2"/>
          <w:w w:val="105"/>
        </w:rPr>
        <w:t>Cumprido</w:t>
      </w:r>
      <w:r>
        <w:rPr/>
        <w:tab/>
      </w:r>
      <w:r>
        <w:rPr>
          <w:spacing w:val="-10"/>
          <w:w w:val="105"/>
        </w:rPr>
        <w:t>o</w:t>
      </w:r>
      <w:r>
        <w:rPr/>
        <w:tab/>
      </w:r>
      <w:r>
        <w:rPr>
          <w:spacing w:val="-2"/>
          <w:w w:val="105"/>
        </w:rPr>
        <w:t>acordo,</w:t>
      </w:r>
      <w:r>
        <w:rPr/>
        <w:tab/>
      </w:r>
      <w:r>
        <w:rPr>
          <w:spacing w:val="-2"/>
          <w:w w:val="105"/>
        </w:rPr>
        <w:t>arquivem-se</w:t>
      </w:r>
      <w:r>
        <w:rPr/>
        <w:tab/>
      </w:r>
      <w:r>
        <w:rPr>
          <w:spacing w:val="-6"/>
          <w:w w:val="105"/>
        </w:rPr>
        <w:t>os</w:t>
      </w:r>
      <w:r>
        <w:rPr/>
        <w:tab/>
      </w:r>
      <w:r>
        <w:rPr>
          <w:spacing w:val="-2"/>
          <w:w w:val="105"/>
        </w:rPr>
        <w:t>autos</w:t>
      </w:r>
      <w:r>
        <w:rPr/>
        <w:tab/>
      </w:r>
      <w:r>
        <w:rPr>
          <w:spacing w:val="-2"/>
          <w:w w:val="105"/>
        </w:rPr>
        <w:t>definitivamente, </w:t>
      </w:r>
      <w:r>
        <w:rPr>
          <w:w w:val="105"/>
        </w:rPr>
        <w:t>observadas as formalidades de praxe.</w:t>
      </w:r>
    </w:p>
    <w:p>
      <w:pPr>
        <w:pStyle w:val="BodyText"/>
        <w:spacing w:line="508" w:lineRule="auto" w:before="269"/>
        <w:ind w:left="2302" w:right="3565"/>
      </w:pPr>
      <w:r>
        <w:rPr>
          <w:w w:val="105"/>
        </w:rPr>
        <w:t>Devolvam-se</w:t>
      </w:r>
      <w:r>
        <w:rPr>
          <w:spacing w:val="-18"/>
          <w:w w:val="105"/>
        </w:rPr>
        <w:t> </w:t>
      </w:r>
      <w:r>
        <w:rPr>
          <w:w w:val="105"/>
        </w:rPr>
        <w:t>os</w:t>
      </w:r>
      <w:r>
        <w:rPr>
          <w:spacing w:val="-17"/>
          <w:w w:val="105"/>
        </w:rPr>
        <w:t> </w:t>
      </w:r>
      <w:r>
        <w:rPr>
          <w:w w:val="105"/>
        </w:rPr>
        <w:t>autos</w:t>
      </w:r>
      <w:r>
        <w:rPr>
          <w:spacing w:val="-18"/>
          <w:w w:val="105"/>
        </w:rPr>
        <w:t> </w:t>
      </w:r>
      <w:r>
        <w:rPr>
          <w:w w:val="105"/>
        </w:rPr>
        <w:t>à</w:t>
      </w:r>
      <w:r>
        <w:rPr>
          <w:spacing w:val="-18"/>
          <w:w w:val="105"/>
        </w:rPr>
        <w:t> </w:t>
      </w:r>
      <w:r>
        <w:rPr>
          <w:w w:val="105"/>
        </w:rPr>
        <w:t>Vara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origem. Intimem-se as partes.</w:t>
      </w:r>
    </w:p>
    <w:p>
      <w:pPr>
        <w:pStyle w:val="BodyText"/>
        <w:spacing w:line="276" w:lineRule="auto" w:before="1"/>
        <w:ind w:left="601" w:firstLine="1701"/>
      </w:pPr>
      <w:r>
        <w:rPr>
          <w:w w:val="105"/>
        </w:rPr>
        <w:t>Por questão de economia e celeridade a presente ata será</w:t>
      </w:r>
      <w:r>
        <w:rPr>
          <w:spacing w:val="80"/>
          <w:w w:val="105"/>
        </w:rPr>
        <w:t> </w:t>
      </w:r>
      <w:r>
        <w:rPr>
          <w:w w:val="105"/>
        </w:rPr>
        <w:t>assinada com auxílio de certificado digital unicamente pelo Juiz que a supervisionou.</w:t>
      </w:r>
    </w:p>
    <w:p>
      <w:pPr>
        <w:pStyle w:val="BodyText"/>
        <w:spacing w:before="268"/>
        <w:ind w:left="2302"/>
      </w:pPr>
      <w:r>
        <w:rPr/>
        <w:t>Nada</w:t>
      </w:r>
      <w:r>
        <w:rPr>
          <w:spacing w:val="9"/>
        </w:rPr>
        <w:t> </w:t>
      </w:r>
      <w:r>
        <w:rPr>
          <w:spacing w:val="-2"/>
        </w:rPr>
        <w:t>mais.</w:t>
      </w:r>
    </w:p>
    <w:p>
      <w:pPr>
        <w:pStyle w:val="BodyText"/>
        <w:spacing w:before="34"/>
      </w:pPr>
    </w:p>
    <w:p>
      <w:pPr>
        <w:pStyle w:val="BodyText"/>
        <w:ind w:left="2302"/>
      </w:pPr>
      <w:r>
        <w:rPr/>
        <w:t>Audiência</w:t>
      </w:r>
      <w:r>
        <w:rPr>
          <w:spacing w:val="18"/>
        </w:rPr>
        <w:t> </w:t>
      </w:r>
      <w:r>
        <w:rPr/>
        <w:t>encerrada</w:t>
      </w:r>
      <w:r>
        <w:rPr>
          <w:spacing w:val="19"/>
        </w:rPr>
        <w:t> </w:t>
      </w:r>
      <w:r>
        <w:rPr/>
        <w:t>às</w:t>
      </w:r>
      <w:r>
        <w:rPr>
          <w:spacing w:val="19"/>
        </w:rPr>
        <w:t> </w:t>
      </w:r>
      <w:r>
        <w:rPr>
          <w:spacing w:val="-2"/>
        </w:rPr>
        <w:t>15h20min.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Heading1"/>
        <w:spacing w:before="1"/>
        <w:ind w:left="479" w:right="1"/>
        <w:jc w:val="center"/>
      </w:pPr>
      <w:r>
        <w:rPr>
          <w:w w:val="90"/>
        </w:rPr>
        <w:t>JOSE</w:t>
      </w:r>
      <w:r>
        <w:rPr>
          <w:spacing w:val="8"/>
        </w:rPr>
        <w:t> </w:t>
      </w:r>
      <w:r>
        <w:rPr>
          <w:w w:val="90"/>
        </w:rPr>
        <w:t>WALLY</w:t>
      </w:r>
      <w:r>
        <w:rPr>
          <w:spacing w:val="8"/>
        </w:rPr>
        <w:t> </w:t>
      </w:r>
      <w:r>
        <w:rPr>
          <w:w w:val="90"/>
        </w:rPr>
        <w:t>GONZAGA</w:t>
      </w:r>
      <w:r>
        <w:rPr>
          <w:spacing w:val="8"/>
        </w:rPr>
        <w:t> </w:t>
      </w:r>
      <w:r>
        <w:rPr>
          <w:spacing w:val="-4"/>
          <w:w w:val="90"/>
        </w:rPr>
        <w:t>NETO</w:t>
      </w:r>
    </w:p>
    <w:p>
      <w:pPr>
        <w:pStyle w:val="BodyText"/>
        <w:spacing w:before="41"/>
        <w:ind w:left="479"/>
        <w:jc w:val="center"/>
      </w:pPr>
      <w:r>
        <w:rPr/>
        <w:t>Juiz</w:t>
      </w:r>
      <w:r>
        <w:rPr>
          <w:spacing w:val="-15"/>
        </w:rPr>
        <w:t> </w:t>
      </w:r>
      <w:r>
        <w:rPr/>
        <w:t>do</w:t>
      </w:r>
      <w:r>
        <w:rPr>
          <w:spacing w:val="-14"/>
        </w:rPr>
        <w:t> </w:t>
      </w:r>
      <w:r>
        <w:rPr>
          <w:spacing w:val="-2"/>
        </w:rPr>
        <w:t>Trabalho</w:t>
      </w:r>
    </w:p>
    <w:p>
      <w:pPr>
        <w:pStyle w:val="BodyText"/>
        <w:spacing w:after="0"/>
        <w:jc w:val="center"/>
        <w:sectPr>
          <w:pgSz w:w="11910" w:h="16840"/>
          <w:pgMar w:header="0" w:footer="325" w:top="1020" w:bottom="520" w:left="992" w:right="566"/>
        </w:sectPr>
      </w:pPr>
    </w:p>
    <w:p>
      <w:pPr>
        <w:spacing w:before="159"/>
        <w:ind w:left="660" w:right="0" w:firstLine="0"/>
        <w:jc w:val="left"/>
        <w:rPr>
          <w:rFonts w:ascii="Arial" w:hAnsi="Arial"/>
          <w:i/>
          <w:sz w:val="24"/>
        </w:rPr>
      </w:pPr>
      <w:r>
        <w:rPr>
          <w:spacing w:val="-4"/>
          <w:sz w:val="24"/>
        </w:rPr>
        <w:t>Ata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redigida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por</w:t>
      </w:r>
      <w:r>
        <w:rPr>
          <w:spacing w:val="-6"/>
          <w:sz w:val="24"/>
        </w:rPr>
        <w:t> </w:t>
      </w:r>
      <w:r>
        <w:rPr>
          <w:rFonts w:ascii="Arial" w:hAnsi="Arial"/>
          <w:i/>
          <w:spacing w:val="-4"/>
          <w:sz w:val="24"/>
        </w:rPr>
        <w:t>WANDIMARA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pacing w:val="-4"/>
          <w:sz w:val="24"/>
        </w:rPr>
        <w:t>PEREIRA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pacing w:val="-4"/>
          <w:sz w:val="24"/>
        </w:rPr>
        <w:t>DOS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pacing w:val="-4"/>
          <w:sz w:val="24"/>
        </w:rPr>
        <w:t>SANTOS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pacing w:val="-4"/>
          <w:sz w:val="24"/>
        </w:rPr>
        <w:t>SAES</w:t>
      </w:r>
      <w:r>
        <w:rPr>
          <w:spacing w:val="-4"/>
          <w:sz w:val="24"/>
        </w:rPr>
        <w:t>,</w:t>
      </w:r>
      <w:r>
        <w:rPr>
          <w:spacing w:val="-7"/>
          <w:sz w:val="24"/>
        </w:rPr>
        <w:t> </w:t>
      </w:r>
      <w:r>
        <w:rPr>
          <w:rFonts w:ascii="Arial" w:hAnsi="Arial"/>
          <w:i/>
          <w:spacing w:val="-4"/>
          <w:sz w:val="24"/>
        </w:rPr>
        <w:t>Secretário(a)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pacing w:val="-4"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pacing w:val="-4"/>
          <w:sz w:val="24"/>
        </w:rPr>
        <w:t>Audiência.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71"/>
        <w:rPr>
          <w:rFonts w:ascii="Arial"/>
          <w:i/>
        </w:rPr>
      </w:pPr>
    </w:p>
    <w:p>
      <w:pPr>
        <w:spacing w:line="276" w:lineRule="auto" w:before="0"/>
        <w:ind w:left="2828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686292</wp:posOffset>
            </wp:positionH>
            <wp:positionV relativeFrom="paragraph">
              <wp:posOffset>-14465</wp:posOffset>
            </wp:positionV>
            <wp:extent cx="1597152" cy="48768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Assinado eletronicamente por: JOSE WALLY GONZAGA NETO - Juntado em: 09/04/2024 16:51:04 - 48844dd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https://pje.trt9.jus.br/pjekz/validacao/24040916370734900000128901070?instancia=1</w:t>
      </w:r>
    </w:p>
    <w:p>
      <w:pPr>
        <w:spacing w:line="160" w:lineRule="exact" w:before="0"/>
        <w:ind w:left="2828" w:right="0" w:firstLine="0"/>
        <w:jc w:val="left"/>
        <w:rPr>
          <w:sz w:val="14"/>
        </w:rPr>
      </w:pPr>
      <w:r>
        <w:rPr>
          <w:spacing w:val="-2"/>
          <w:w w:val="105"/>
          <w:sz w:val="14"/>
        </w:rPr>
        <w:t>Número</w:t>
      </w:r>
      <w:r>
        <w:rPr>
          <w:spacing w:val="6"/>
          <w:w w:val="105"/>
          <w:sz w:val="14"/>
        </w:rPr>
        <w:t> </w:t>
      </w:r>
      <w:r>
        <w:rPr>
          <w:spacing w:val="-2"/>
          <w:w w:val="105"/>
          <w:sz w:val="14"/>
        </w:rPr>
        <w:t>do</w:t>
      </w:r>
      <w:r>
        <w:rPr>
          <w:spacing w:val="6"/>
          <w:w w:val="105"/>
          <w:sz w:val="14"/>
        </w:rPr>
        <w:t> </w:t>
      </w:r>
      <w:r>
        <w:rPr>
          <w:spacing w:val="-2"/>
          <w:w w:val="105"/>
          <w:sz w:val="14"/>
        </w:rPr>
        <w:t>processo:</w:t>
      </w:r>
      <w:r>
        <w:rPr>
          <w:spacing w:val="6"/>
          <w:w w:val="105"/>
          <w:sz w:val="14"/>
        </w:rPr>
        <w:t> </w:t>
      </w:r>
      <w:r>
        <w:rPr>
          <w:spacing w:val="-2"/>
          <w:w w:val="105"/>
          <w:sz w:val="14"/>
        </w:rPr>
        <w:t>0000593-11.2021.5.09.0004</w:t>
      </w:r>
    </w:p>
    <w:p>
      <w:pPr>
        <w:spacing w:before="24"/>
        <w:ind w:left="2828" w:right="0" w:firstLine="0"/>
        <w:jc w:val="left"/>
        <w:rPr>
          <w:sz w:val="14"/>
        </w:rPr>
      </w:pPr>
      <w:r>
        <w:rPr>
          <w:w w:val="105"/>
          <w:sz w:val="14"/>
        </w:rPr>
        <w:t>Número</w:t>
      </w:r>
      <w:r>
        <w:rPr>
          <w:spacing w:val="3"/>
          <w:w w:val="105"/>
          <w:sz w:val="14"/>
        </w:rPr>
        <w:t> </w:t>
      </w:r>
      <w:r>
        <w:rPr>
          <w:w w:val="105"/>
          <w:sz w:val="14"/>
        </w:rPr>
        <w:t>do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documento:</w:t>
      </w:r>
      <w:r>
        <w:rPr>
          <w:spacing w:val="4"/>
          <w:w w:val="105"/>
          <w:sz w:val="14"/>
        </w:rPr>
        <w:t> </w:t>
      </w:r>
      <w:r>
        <w:rPr>
          <w:spacing w:val="-2"/>
          <w:w w:val="105"/>
          <w:sz w:val="14"/>
        </w:rPr>
        <w:t>24040916370734900000128901070</w:t>
      </w:r>
    </w:p>
    <w:sectPr>
      <w:footerReference w:type="default" r:id="rId7"/>
      <w:pgSz w:w="11910" w:h="16840"/>
      <w:pgMar w:header="0" w:footer="0" w:top="192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101600</wp:posOffset>
          </wp:positionH>
          <wp:positionV relativeFrom="page">
            <wp:posOffset>10358437</wp:posOffset>
          </wp:positionV>
          <wp:extent cx="276225" cy="2762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390525</wp:posOffset>
              </wp:positionH>
              <wp:positionV relativeFrom="page">
                <wp:posOffset>10431691</wp:posOffset>
              </wp:positionV>
              <wp:extent cx="4409440" cy="1466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0944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Assinado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eletronicamente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por: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JOSE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WALLY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GONZAGA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NETO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Juntado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em: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09/04/2024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16:51:04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48844dd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75pt;margin-top:821.393066pt;width:347.2pt;height:11.55pt;mso-position-horizontal-relative:page;mso-position-vertical-relative:page;z-index:-15803392" type="#_x0000_t202" id="docshape1" filled="false" stroked="false">
              <v:textbox inset="0,0,0,0">
                <w:txbxContent>
                  <w:p>
                    <w:pPr>
                      <w:spacing w:before="3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Assinado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eletronicamente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por: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JOSE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WALLY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GONZAGA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NETO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Juntado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em: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09/04/2024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16:51:04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48844dd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601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footer" Target="footer2.xml"/><Relationship Id="rId8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2025-06-24T16:49:35Z</dcterms:created>
  <dcterms:modified xsi:type="dcterms:W3CDTF">2025-06-24T16:49:35Z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Producer">
    <vt:lpwstr>Processo Judicial Eletrônico</vt:lpwstr>
  </property>
  <property fmtid="{D5CDD505-2E9C-101B-9397-08002B2CF9AE}" pid="4" name="LastSaved">
    <vt:filetime>2024-04-09T00:00:00Z</vt:filetime>
  </property>
</Properties>
</file>